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9B" w:rsidRDefault="00E80B9B">
      <w:pPr>
        <w:pStyle w:val="Heading3"/>
        <w:rPr>
          <w:color w:val="333333"/>
        </w:rPr>
      </w:pPr>
    </w:p>
    <w:p w:rsidR="00E80B9B" w:rsidRDefault="00E80B9B">
      <w:pPr>
        <w:pStyle w:val="Heading3"/>
        <w:jc w:val="center"/>
        <w:rPr>
          <w:color w:val="333333"/>
        </w:rPr>
      </w:pPr>
      <w:hyperlink r:id="rId7" w:history="1">
        <w:r>
          <w:rPr>
            <w:rStyle w:val="Hyperlink"/>
            <w:color w:val="333333"/>
          </w:rPr>
          <w:t>A Mid-Winter Prayer</w:t>
        </w:r>
      </w:hyperlink>
    </w:p>
    <w:p w:rsidR="00E80B9B" w:rsidRDefault="00E80B9B">
      <w:pPr>
        <w:pStyle w:val="Heading3"/>
        <w:jc w:val="center"/>
        <w:rPr>
          <w:color w:val="333333"/>
        </w:rPr>
      </w:pPr>
    </w:p>
    <w:p w:rsidR="00E80B9B" w:rsidRDefault="00E80B9B">
      <w:pPr>
        <w:pStyle w:val="NormalWeb"/>
        <w:spacing w:before="0" w:beforeAutospacing="0" w:after="0" w:afterAutospacing="0"/>
        <w:rPr>
          <w:color w:val="333333"/>
        </w:rPr>
      </w:pPr>
    </w:p>
    <w:p w:rsidR="00E80B9B" w:rsidRDefault="00E80B9B">
      <w:pPr>
        <w:pStyle w:val="NormalWeb"/>
        <w:spacing w:before="0" w:beforeAutospacing="0" w:after="0" w:afterAutospacing="0"/>
        <w:rPr>
          <w:b/>
          <w:bCs/>
          <w:color w:val="333333"/>
          <w:u w:val="single"/>
        </w:rPr>
      </w:pPr>
    </w:p>
    <w:p w:rsidR="00E80B9B" w:rsidRDefault="00E80B9B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jc w:val="center"/>
        <w:rPr>
          <w:b/>
          <w:bCs/>
          <w:color w:val="333333"/>
          <w:sz w:val="28"/>
        </w:rPr>
      </w:pPr>
      <w:r>
        <w:rPr>
          <w:b/>
          <w:bCs/>
          <w:color w:val="333333"/>
          <w:sz w:val="28"/>
        </w:rPr>
        <w:t>A blessing..</w:t>
      </w:r>
    </w:p>
    <w:p w:rsidR="00E80B9B" w:rsidRDefault="00E80B9B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color w:val="333333"/>
        </w:rPr>
      </w:pPr>
      <w:r>
        <w:rPr>
          <w:color w:val="333333"/>
        </w:rPr>
        <w:t>In our going and our coming</w:t>
      </w:r>
    </w:p>
    <w:p w:rsidR="00E80B9B" w:rsidRDefault="00E80B9B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color w:val="333333"/>
        </w:rPr>
      </w:pPr>
      <w:r>
        <w:rPr>
          <w:color w:val="333333"/>
        </w:rPr>
        <w:t>In our leaving and our arriving,</w:t>
      </w:r>
    </w:p>
    <w:p w:rsidR="00E80B9B" w:rsidRDefault="00E80B9B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color w:val="333333"/>
        </w:rPr>
      </w:pPr>
      <w:r>
        <w:rPr>
          <w:color w:val="333333"/>
        </w:rPr>
        <w:t>In the strangeness of the unknown</w:t>
      </w:r>
    </w:p>
    <w:p w:rsidR="00E80B9B" w:rsidRDefault="00E80B9B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color w:val="333333"/>
        </w:rPr>
      </w:pPr>
      <w:r>
        <w:rPr>
          <w:color w:val="333333"/>
        </w:rPr>
        <w:t>And the familiarity of home,</w:t>
      </w:r>
    </w:p>
    <w:p w:rsidR="00E80B9B" w:rsidRDefault="00E80B9B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color w:val="333333"/>
        </w:rPr>
      </w:pPr>
      <w:r>
        <w:rPr>
          <w:color w:val="333333"/>
        </w:rPr>
        <w:t>Grant us your blessing, Lord</w:t>
      </w:r>
    </w:p>
    <w:p w:rsidR="00E80B9B" w:rsidRDefault="00E80B9B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color w:val="333333"/>
        </w:rPr>
      </w:pPr>
      <w:r>
        <w:rPr>
          <w:color w:val="333333"/>
        </w:rPr>
        <w:t>And bring us rejoicing to the places</w:t>
      </w:r>
    </w:p>
    <w:p w:rsidR="00E80B9B" w:rsidRDefault="00E80B9B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color w:val="333333"/>
        </w:rPr>
      </w:pPr>
      <w:r>
        <w:rPr>
          <w:color w:val="333333"/>
        </w:rPr>
        <w:t>Where we may recognise and welcome you.</w:t>
      </w:r>
    </w:p>
    <w:p w:rsidR="00E80B9B" w:rsidRDefault="00E80B9B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color w:val="333333"/>
        </w:rPr>
      </w:pPr>
      <w:r>
        <w:rPr>
          <w:color w:val="333333"/>
        </w:rPr>
        <w:t>Amen</w:t>
      </w:r>
    </w:p>
    <w:p w:rsidR="00E80B9B" w:rsidRDefault="00E80B9B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color w:val="333333"/>
        </w:rPr>
      </w:pPr>
      <w:r>
        <w:rPr>
          <w:color w:val="333333"/>
        </w:rPr>
        <w:t>One day an old Cherokee told his grandson about the battle that goes on inside people.</w:t>
      </w:r>
    </w:p>
    <w:p w:rsidR="00E80B9B" w:rsidRDefault="00E80B9B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color w:val="333333"/>
        </w:rPr>
      </w:pPr>
    </w:p>
    <w:p w:rsidR="00E80B9B" w:rsidRDefault="00E80B9B">
      <w:pPr>
        <w:rPr>
          <w:color w:val="000000"/>
          <w:szCs w:val="20"/>
          <w:lang/>
        </w:rPr>
      </w:pPr>
    </w:p>
    <w:p w:rsidR="00E80B9B" w:rsidRDefault="00E80B9B">
      <w:pPr>
        <w:pStyle w:val="Heading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before="0" w:beforeAutospacing="0" w:after="0" w:afterAutospacing="0"/>
        <w:rPr>
          <w:sz w:val="24"/>
        </w:rPr>
      </w:pPr>
      <w:r>
        <w:rPr>
          <w:sz w:val="24"/>
        </w:rPr>
        <w:t>SMILE</w:t>
      </w:r>
    </w:p>
    <w:p w:rsidR="00E80B9B" w:rsidRDefault="00E80B9B">
      <w:pPr>
        <w:pStyle w:val="NormalWeb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before="0" w:beforeAutospacing="0" w:after="0" w:afterAutospacing="0"/>
        <w:jc w:val="both"/>
      </w:pPr>
      <w:r>
        <w:t>A driver tucked this note under the windscreen wiper of his car, “I have circled the block for 20 minutes. I am late for an appointment and if I don’t park here I will lose my job. Forgive us our trespasses”. When he came back he found a parking ticket with this note ,”I have circled the block for 20 years and if I don’t give you a ticket I’ll lose my job. Lead us not into temptation.”</w:t>
      </w:r>
    </w:p>
    <w:p w:rsidR="00E80B9B" w:rsidRDefault="00E80B9B">
      <w:pPr>
        <w:pStyle w:val="NormalWeb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before="0" w:beforeAutospacing="0" w:after="0" w:afterAutospacing="0"/>
        <w:rPr>
          <w:b/>
          <w:bCs/>
          <w:i/>
          <w:iCs/>
        </w:rPr>
      </w:pPr>
      <w:r>
        <w:rPr>
          <w:b/>
          <w:bCs/>
          <w:i/>
          <w:iCs/>
        </w:rPr>
        <w:t>PUZZLE:</w:t>
      </w:r>
    </w:p>
    <w:p w:rsidR="00E80B9B" w:rsidRDefault="00E80B9B">
      <w:pPr>
        <w:pStyle w:val="NormalWeb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before="0" w:beforeAutospacing="0" w:after="0" w:afterAutospacing="0"/>
      </w:pPr>
      <w:r>
        <w:t xml:space="preserve">Answer to last week’s puzzle. </w:t>
      </w:r>
    </w:p>
    <w:p w:rsidR="00E80B9B" w:rsidRDefault="00E80B9B">
      <w:pPr>
        <w:pStyle w:val="NormalWeb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before="0" w:beforeAutospacing="0" w:after="0" w:afterAutospacing="0"/>
      </w:pPr>
      <w:r>
        <w:t>23 socks.. If 21 were taken out that could be all his black and all his blue socks so he would have to take out 2 more to make sure that he had a pair of each colour.</w:t>
      </w:r>
    </w:p>
    <w:p w:rsidR="00E80B9B" w:rsidRDefault="00E80B9B">
      <w:pPr>
        <w:pStyle w:val="NormalWeb"/>
        <w:spacing w:before="0" w:beforeAutospacing="0" w:after="0"/>
      </w:pPr>
    </w:p>
    <w:p w:rsidR="00E80B9B" w:rsidRDefault="00E80B9B">
      <w:pPr>
        <w:rPr>
          <w:color w:val="111111"/>
          <w:szCs w:val="20"/>
        </w:rPr>
      </w:pPr>
    </w:p>
    <w:p w:rsidR="00E80B9B" w:rsidRDefault="00E80B9B">
      <w:pPr>
        <w:rPr>
          <w:color w:val="111111"/>
          <w:szCs w:val="20"/>
        </w:rPr>
      </w:pPr>
    </w:p>
    <w:p w:rsidR="00E80B9B" w:rsidRDefault="00E80B9B">
      <w:pPr>
        <w:rPr>
          <w:color w:val="111111"/>
          <w:szCs w:val="20"/>
        </w:rPr>
      </w:pPr>
    </w:p>
    <w:p w:rsidR="00E80B9B" w:rsidRDefault="00E80B9B">
      <w:pPr>
        <w:pStyle w:val="NormalWeb"/>
        <w:spacing w:before="0" w:beforeAutospacing="0" w:after="0" w:afterAutospacing="0"/>
        <w:ind w:left="57" w:right="57"/>
        <w:rPr>
          <w:szCs w:val="20"/>
        </w:rPr>
      </w:pPr>
    </w:p>
    <w:p w:rsidR="00E80B9B" w:rsidRDefault="00E80B9B">
      <w:pPr>
        <w:pStyle w:val="NormalWeb"/>
        <w:spacing w:before="0" w:beforeAutospacing="0" w:after="0" w:afterAutospacing="0"/>
        <w:ind w:right="57"/>
        <w:rPr>
          <w:b/>
          <w:bCs/>
          <w:szCs w:val="20"/>
          <w:u w:val="single"/>
        </w:rPr>
      </w:pPr>
    </w:p>
    <w:p w:rsidR="00E80B9B" w:rsidRDefault="00E80B9B">
      <w:pPr>
        <w:jc w:val="center"/>
        <w:rPr>
          <w:b/>
          <w:bCs/>
          <w:color w:val="333333"/>
          <w:u w:val="single"/>
          <w:lang/>
        </w:rPr>
      </w:pPr>
    </w:p>
    <w:p w:rsidR="00E80B9B" w:rsidRDefault="00E80B9B">
      <w:pPr>
        <w:jc w:val="center"/>
        <w:rPr>
          <w:b/>
          <w:bCs/>
          <w:color w:val="333333"/>
          <w:u w:val="single"/>
          <w:lang/>
        </w:rPr>
      </w:pPr>
    </w:p>
    <w:p w:rsidR="00E80B9B" w:rsidRDefault="00E80B9B">
      <w:pPr>
        <w:pStyle w:val="NormalWeb"/>
        <w:spacing w:before="0" w:beforeAutospacing="0" w:after="0" w:afterAutospacing="0"/>
        <w:rPr>
          <w:color w:val="333333"/>
          <w:sz w:val="22"/>
        </w:rPr>
      </w:pPr>
    </w:p>
    <w:sectPr w:rsidR="00E80B9B" w:rsidSect="00E80B9B">
      <w:headerReference w:type="default" r:id="rId8"/>
      <w:footerReference w:type="default" r:id="rId9"/>
      <w:pgSz w:w="11906" w:h="16838"/>
      <w:pgMar w:top="1440" w:right="566" w:bottom="1440" w:left="1800" w:header="708" w:footer="708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B9B" w:rsidRDefault="00E80B9B">
      <w:r>
        <w:separator/>
      </w:r>
    </w:p>
  </w:endnote>
  <w:endnote w:type="continuationSeparator" w:id="0">
    <w:p w:rsidR="00E80B9B" w:rsidRDefault="00E80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B9B" w:rsidRDefault="00E80B9B"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jc w:val="center"/>
      <w:rPr>
        <w:rStyle w:val="Strong"/>
        <w:color w:val="333333"/>
        <w:szCs w:val="20"/>
      </w:rPr>
    </w:pPr>
    <w:r>
      <w:rPr>
        <w:rStyle w:val="Strong"/>
        <w:color w:val="333333"/>
        <w:szCs w:val="20"/>
      </w:rPr>
      <w:t>Today's quote</w:t>
    </w:r>
  </w:p>
  <w:p w:rsidR="00E80B9B" w:rsidRDefault="00E80B9B"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jc w:val="center"/>
      <w:rPr>
        <w:rStyle w:val="Strong"/>
        <w:b w:val="0"/>
        <w:bCs w:val="0"/>
        <w:color w:val="333333"/>
        <w:szCs w:val="20"/>
      </w:rPr>
    </w:pPr>
    <w:r>
      <w:rPr>
        <w:rStyle w:val="Strong"/>
        <w:b w:val="0"/>
        <w:bCs w:val="0"/>
        <w:color w:val="333333"/>
        <w:szCs w:val="20"/>
      </w:rPr>
      <w:t>In prayer it is better to have heart without words than words without heart.</w:t>
    </w:r>
  </w:p>
  <w:p w:rsidR="00E80B9B" w:rsidRDefault="00E80B9B"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jc w:val="center"/>
      <w:rPr>
        <w:rStyle w:val="Strong"/>
        <w:b w:val="0"/>
        <w:bCs w:val="0"/>
        <w:i/>
        <w:iCs/>
        <w:color w:val="333333"/>
        <w:szCs w:val="20"/>
      </w:rPr>
    </w:pPr>
    <w:r>
      <w:rPr>
        <w:rStyle w:val="Strong"/>
        <w:b w:val="0"/>
        <w:bCs w:val="0"/>
        <w:i/>
        <w:iCs/>
        <w:color w:val="333333"/>
        <w:szCs w:val="20"/>
      </w:rPr>
      <w:t>John Bunyan (1628 – 1688) English preacher and writer</w:t>
    </w:r>
  </w:p>
  <w:p w:rsidR="00E80B9B" w:rsidRDefault="00E80B9B">
    <w:pPr>
      <w:rPr>
        <w:i/>
        <w:iCs/>
        <w:color w:val="333333"/>
      </w:rPr>
    </w:pPr>
  </w:p>
  <w:p w:rsidR="00E80B9B" w:rsidRDefault="00E80B9B">
    <w:pPr>
      <w:rPr>
        <w:i/>
        <w:iCs/>
        <w:color w:val="33333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B9B" w:rsidRDefault="00E80B9B">
      <w:r>
        <w:separator/>
      </w:r>
    </w:p>
  </w:footnote>
  <w:footnote w:type="continuationSeparator" w:id="0">
    <w:p w:rsidR="00E80B9B" w:rsidRDefault="00E80B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B9B" w:rsidRDefault="00E80B9B">
    <w:pPr>
      <w:pStyle w:val="Header"/>
      <w:tabs>
        <w:tab w:val="center" w:pos="4590"/>
        <w:tab w:val="right" w:pos="9180"/>
      </w:tabs>
      <w:ind w:left="-360" w:right="360"/>
      <w:rPr>
        <w:sz w:val="28"/>
      </w:rPr>
    </w:pPr>
    <w:r>
      <w:rPr>
        <w:sz w:val="28"/>
      </w:rPr>
      <w:tab/>
      <w:t>ST. MARY MAGDALENE’S PARISH</w:t>
    </w:r>
    <w:r>
      <w:rPr>
        <w:sz w:val="28"/>
      </w:rPr>
      <w:tab/>
    </w:r>
    <w:r>
      <w:rPr>
        <w:sz w:val="28"/>
      </w:rPr>
      <w:tab/>
    </w:r>
  </w:p>
  <w:p w:rsidR="00E80B9B" w:rsidRDefault="00E80B9B">
    <w:pPr>
      <w:pStyle w:val="Header"/>
      <w:jc w:val="center"/>
      <w:rPr>
        <w:sz w:val="28"/>
      </w:rPr>
    </w:pPr>
    <w:r>
      <w:t>Sunday 6</w:t>
    </w:r>
    <w:r>
      <w:rPr>
        <w:vertAlign w:val="superscript"/>
      </w:rPr>
      <w:t>th</w:t>
    </w:r>
    <w:r>
      <w:t xml:space="preserve"> February   2011</w:t>
    </w:r>
  </w:p>
  <w:p w:rsidR="00E80B9B" w:rsidRDefault="00E80B9B">
    <w:pPr>
      <w:pStyle w:val="Header"/>
    </w:pPr>
    <w:r>
      <w:t>Fifth Sunday of Year A    The good man is a light in the darkness for the upright.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/>
    </w:tblPr>
    <w:tblGrid>
      <w:gridCol w:w="2268"/>
      <w:gridCol w:w="3240"/>
      <w:gridCol w:w="4140"/>
    </w:tblGrid>
    <w:tr w:rsidR="00E80B9B">
      <w:tc>
        <w:tcPr>
          <w:tcW w:w="226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E80B9B" w:rsidRDefault="00E80B9B">
          <w:pPr>
            <w:pStyle w:val="Header"/>
          </w:pPr>
        </w:p>
      </w:tc>
      <w:tc>
        <w:tcPr>
          <w:tcW w:w="32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80B9B" w:rsidRDefault="00E80B9B">
          <w:pPr>
            <w:pStyle w:val="Header"/>
            <w:jc w:val="center"/>
          </w:pPr>
          <w:r>
            <w:t>This week</w:t>
          </w:r>
        </w:p>
      </w:tc>
      <w:tc>
        <w:tcPr>
          <w:tcW w:w="414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E80B9B" w:rsidRDefault="00E80B9B">
          <w:pPr>
            <w:pStyle w:val="Header"/>
            <w:jc w:val="center"/>
          </w:pPr>
          <w:r>
            <w:t>Next week</w:t>
          </w:r>
        </w:p>
      </w:tc>
    </w:tr>
    <w:tr w:rsidR="00E80B9B">
      <w:tc>
        <w:tcPr>
          <w:tcW w:w="226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E80B9B" w:rsidRDefault="00E80B9B">
          <w:pPr>
            <w:pStyle w:val="Header"/>
          </w:pPr>
          <w:r>
            <w:t>Readers</w:t>
          </w:r>
        </w:p>
      </w:tc>
      <w:tc>
        <w:tcPr>
          <w:tcW w:w="32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80B9B" w:rsidRDefault="00E80B9B">
          <w:pPr>
            <w:pStyle w:val="Footer"/>
          </w:pPr>
          <w:r>
            <w:t>Children</w:t>
          </w:r>
        </w:p>
      </w:tc>
      <w:tc>
        <w:tcPr>
          <w:tcW w:w="414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E80B9B" w:rsidRDefault="00E80B9B">
          <w:pPr>
            <w:pStyle w:val="Footer"/>
          </w:pPr>
          <w:r>
            <w:t>Emma &amp; Laura Tweedie</w:t>
          </w:r>
        </w:p>
      </w:tc>
    </w:tr>
    <w:tr w:rsidR="00E80B9B">
      <w:trPr>
        <w:trHeight w:val="148"/>
      </w:trPr>
      <w:tc>
        <w:tcPr>
          <w:tcW w:w="226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E80B9B" w:rsidRDefault="00E80B9B">
          <w:pPr>
            <w:pStyle w:val="Footer"/>
          </w:pPr>
          <w:r>
            <w:t>Bidding Prayers</w:t>
          </w:r>
        </w:p>
      </w:tc>
      <w:tc>
        <w:tcPr>
          <w:tcW w:w="32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80B9B" w:rsidRDefault="00E80B9B">
          <w:pPr>
            <w:pStyle w:val="Footer"/>
          </w:pPr>
          <w:r>
            <w:t>Children</w:t>
          </w:r>
        </w:p>
      </w:tc>
      <w:tc>
        <w:tcPr>
          <w:tcW w:w="414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E80B9B" w:rsidRDefault="00E80B9B">
          <w:pPr>
            <w:pStyle w:val="Footer"/>
          </w:pPr>
          <w:r>
            <w:t>Kate NElson</w:t>
          </w:r>
        </w:p>
      </w:tc>
    </w:tr>
    <w:tr w:rsidR="00E80B9B">
      <w:tc>
        <w:tcPr>
          <w:tcW w:w="226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E80B9B" w:rsidRDefault="00E80B9B">
          <w:pPr>
            <w:pStyle w:val="Footer"/>
          </w:pPr>
          <w:r>
            <w:t>Altar Server</w:t>
          </w:r>
        </w:p>
      </w:tc>
      <w:tc>
        <w:tcPr>
          <w:tcW w:w="32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80B9B" w:rsidRDefault="00E80B9B">
          <w:pPr>
            <w:pStyle w:val="Footer"/>
          </w:pPr>
          <w:r>
            <w:t>Calum Connelly</w:t>
          </w:r>
        </w:p>
      </w:tc>
      <w:tc>
        <w:tcPr>
          <w:tcW w:w="414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E80B9B" w:rsidRDefault="00E80B9B">
          <w:pPr>
            <w:pStyle w:val="Footer"/>
          </w:pPr>
          <w:r>
            <w:t>Sam Henry</w:t>
          </w:r>
        </w:p>
      </w:tc>
    </w:tr>
    <w:tr w:rsidR="00E80B9B">
      <w:tc>
        <w:tcPr>
          <w:tcW w:w="226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E80B9B" w:rsidRDefault="00E80B9B">
          <w:pPr>
            <w:pStyle w:val="Header"/>
          </w:pPr>
          <w:r>
            <w:t>Eucharistic Minister</w:t>
          </w:r>
        </w:p>
      </w:tc>
      <w:tc>
        <w:tcPr>
          <w:tcW w:w="32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80B9B" w:rsidRDefault="00E80B9B">
          <w:pPr>
            <w:pStyle w:val="Footer"/>
            <w:tabs>
              <w:tab w:val="clear" w:pos="4153"/>
              <w:tab w:val="clear" w:pos="8306"/>
              <w:tab w:val="left" w:pos="270"/>
              <w:tab w:val="right" w:pos="2844"/>
            </w:tabs>
          </w:pPr>
          <w:r>
            <w:t>Charles Douglas</w:t>
          </w:r>
        </w:p>
      </w:tc>
      <w:tc>
        <w:tcPr>
          <w:tcW w:w="414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E80B9B" w:rsidRDefault="00E80B9B">
          <w:pPr>
            <w:pStyle w:val="Footer"/>
            <w:tabs>
              <w:tab w:val="clear" w:pos="4153"/>
              <w:tab w:val="clear" w:pos="8306"/>
              <w:tab w:val="left" w:pos="270"/>
              <w:tab w:val="right" w:pos="2844"/>
            </w:tabs>
          </w:pPr>
          <w:r>
            <w:t>Margaret Neilson</w:t>
          </w:r>
        </w:p>
      </w:tc>
    </w:tr>
    <w:tr w:rsidR="00E80B9B">
      <w:trPr>
        <w:trHeight w:val="373"/>
      </w:trPr>
      <w:tc>
        <w:tcPr>
          <w:tcW w:w="226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E80B9B" w:rsidRDefault="00E80B9B">
          <w:pPr>
            <w:pStyle w:val="Header"/>
          </w:pPr>
          <w:r>
            <w:t>Offertory Procession</w:t>
          </w:r>
        </w:p>
      </w:tc>
      <w:tc>
        <w:tcPr>
          <w:tcW w:w="32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80B9B" w:rsidRDefault="00E80B9B">
          <w:pPr>
            <w:pStyle w:val="Header"/>
          </w:pPr>
          <w:r>
            <w:t xml:space="preserve">Children </w:t>
          </w:r>
        </w:p>
      </w:tc>
      <w:tc>
        <w:tcPr>
          <w:tcW w:w="414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E80B9B" w:rsidRDefault="00E80B9B">
          <w:pPr>
            <w:pStyle w:val="Header"/>
          </w:pPr>
          <w:r>
            <w:t>Isobel Phillips &amp; Carolynne McCann</w:t>
          </w:r>
        </w:p>
      </w:tc>
    </w:tr>
  </w:tbl>
  <w:p w:rsidR="00E80B9B" w:rsidRDefault="00E80B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4A7"/>
    <w:multiLevelType w:val="hybridMultilevel"/>
    <w:tmpl w:val="415E33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45755"/>
    <w:multiLevelType w:val="hybridMultilevel"/>
    <w:tmpl w:val="1FEE794E"/>
    <w:lvl w:ilvl="0" w:tplc="04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0B236EFF"/>
    <w:multiLevelType w:val="hybridMultilevel"/>
    <w:tmpl w:val="FEB659B0"/>
    <w:lvl w:ilvl="0" w:tplc="0BECDEE8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>
    <w:nsid w:val="0EF455E9"/>
    <w:multiLevelType w:val="hybridMultilevel"/>
    <w:tmpl w:val="313C39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5B308F"/>
    <w:multiLevelType w:val="hybridMultilevel"/>
    <w:tmpl w:val="495A7B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5FB52EE"/>
    <w:multiLevelType w:val="hybridMultilevel"/>
    <w:tmpl w:val="54AE0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556DE0"/>
    <w:multiLevelType w:val="hybridMultilevel"/>
    <w:tmpl w:val="F3E07CE4"/>
    <w:lvl w:ilvl="0" w:tplc="DC149D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E72E3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A74DC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36EF3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EFA8E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4D49D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6FE83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E8C5F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5B223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3F2D44"/>
    <w:multiLevelType w:val="hybridMultilevel"/>
    <w:tmpl w:val="71483DF2"/>
    <w:lvl w:ilvl="0" w:tplc="DAA821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4E0F2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E201C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16C18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52660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C40D1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1E82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35C5C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B2266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403810"/>
    <w:multiLevelType w:val="hybridMultilevel"/>
    <w:tmpl w:val="D434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0A426A"/>
    <w:multiLevelType w:val="hybridMultilevel"/>
    <w:tmpl w:val="6024B1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25167E"/>
    <w:multiLevelType w:val="hybridMultilevel"/>
    <w:tmpl w:val="34D432DE"/>
    <w:lvl w:ilvl="0" w:tplc="E65028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EE3B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868D3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FB450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2F0E8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0E615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CB836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041A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34ED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1019C0"/>
    <w:multiLevelType w:val="hybridMultilevel"/>
    <w:tmpl w:val="2C225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D07CDA"/>
    <w:multiLevelType w:val="hybridMultilevel"/>
    <w:tmpl w:val="00F4FA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CF2A63"/>
    <w:multiLevelType w:val="hybridMultilevel"/>
    <w:tmpl w:val="A47A85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703213"/>
    <w:multiLevelType w:val="hybridMultilevel"/>
    <w:tmpl w:val="72B634AA"/>
    <w:lvl w:ilvl="0" w:tplc="A6581B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B4E4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71210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3EA4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57A37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3BA12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C52FD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CA860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290B8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EE79DA"/>
    <w:multiLevelType w:val="hybridMultilevel"/>
    <w:tmpl w:val="EC924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BB5C47"/>
    <w:multiLevelType w:val="hybridMultilevel"/>
    <w:tmpl w:val="4620B29E"/>
    <w:lvl w:ilvl="0" w:tplc="3E162552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FF11E02"/>
    <w:multiLevelType w:val="hybridMultilevel"/>
    <w:tmpl w:val="5A747372"/>
    <w:lvl w:ilvl="0" w:tplc="C31221A0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3"/>
  </w:num>
  <w:num w:numId="5">
    <w:abstractNumId w:val="12"/>
  </w:num>
  <w:num w:numId="6">
    <w:abstractNumId w:val="8"/>
  </w:num>
  <w:num w:numId="7">
    <w:abstractNumId w:val="13"/>
  </w:num>
  <w:num w:numId="8">
    <w:abstractNumId w:val="10"/>
  </w:num>
  <w:num w:numId="9">
    <w:abstractNumId w:val="6"/>
  </w:num>
  <w:num w:numId="10">
    <w:abstractNumId w:val="14"/>
  </w:num>
  <w:num w:numId="11">
    <w:abstractNumId w:val="7"/>
  </w:num>
  <w:num w:numId="12">
    <w:abstractNumId w:val="1"/>
  </w:num>
  <w:num w:numId="13">
    <w:abstractNumId w:val="4"/>
  </w:num>
  <w:num w:numId="14">
    <w:abstractNumId w:val="16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B9B"/>
    <w:rsid w:val="00E8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pBdr>
        <w:top w:val="dashSmallGap" w:sz="4" w:space="1" w:color="auto" w:shadow="1"/>
        <w:left w:val="dashSmallGap" w:sz="4" w:space="4" w:color="auto" w:shadow="1"/>
        <w:bottom w:val="dashSmallGap" w:sz="4" w:space="1" w:color="auto" w:shadow="1"/>
        <w:right w:val="dashSmallGap" w:sz="4" w:space="4" w:color="auto" w:shadow="1"/>
      </w:pBdr>
      <w:jc w:val="center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jc w:val="both"/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jc w:val="center"/>
      <w:outlineLvl w:val="4"/>
    </w:pPr>
    <w:rPr>
      <w:color w:val="333333"/>
      <w:szCs w:val="15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center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jc w:val="right"/>
      <w:outlineLvl w:val="7"/>
    </w:pPr>
    <w:rPr>
      <w:i/>
      <w:iCs/>
      <w:sz w:val="22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jc w:val="center"/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0B9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0B9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0B9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0B9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0B9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0B9B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0B9B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0B9B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0B9B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B9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0B9B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0B9B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80B9B"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</w:pPr>
    <w:rPr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0B9B"/>
    <w:rPr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color w:val="000000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80B9B"/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rPr>
      <w:rFonts w:cs="Times New Roman"/>
    </w:rPr>
  </w:style>
  <w:style w:type="character" w:styleId="Emphasis">
    <w:name w:val="Emphasis"/>
    <w:basedOn w:val="DefaultParagraphFont"/>
    <w:uiPriority w:val="20"/>
    <w:qFormat/>
    <w:rPr>
      <w:rFonts w:cs="Times New Roman"/>
      <w:i/>
      <w:iCs/>
    </w:rPr>
  </w:style>
  <w:style w:type="paragraph" w:styleId="Title">
    <w:name w:val="Title"/>
    <w:basedOn w:val="Normal"/>
    <w:link w:val="TitleChar"/>
    <w:uiPriority w:val="10"/>
    <w:qFormat/>
    <w:pPr>
      <w:pBdr>
        <w:top w:val="wave" w:sz="6" w:space="1" w:color="auto"/>
        <w:left w:val="wave" w:sz="6" w:space="4" w:color="auto"/>
        <w:bottom w:val="wave" w:sz="6" w:space="1" w:color="auto"/>
        <w:right w:val="wave" w:sz="6" w:space="4" w:color="auto"/>
      </w:pBd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E80B9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ececmsonormal">
    <w:name w:val="ec_ec_msonormal"/>
    <w:basedOn w:val="Normal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D5847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0B9B"/>
    <w:rPr>
      <w:rFonts w:ascii="Courier New" w:hAnsi="Courier New" w:cs="Courier New"/>
      <w:lang w:eastAsia="en-US"/>
    </w:rPr>
  </w:style>
  <w:style w:type="paragraph" w:styleId="BlockText">
    <w:name w:val="Block Text"/>
    <w:basedOn w:val="Normal"/>
    <w:uiPriority w:val="99"/>
    <w:semiHidden/>
    <w:pPr>
      <w:ind w:left="180" w:right="720"/>
    </w:pPr>
    <w:rPr>
      <w:color w:val="333333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character" w:customStyle="1" w:styleId="grame">
    <w:name w:val="grame"/>
    <w:basedOn w:val="DefaultParagraphFont"/>
    <w:rPr>
      <w:rFonts w:cs="Times New Roman"/>
    </w:rPr>
  </w:style>
  <w:style w:type="paragraph" w:customStyle="1" w:styleId="post-footer">
    <w:name w:val="post-footer"/>
    <w:basedOn w:val="Normal"/>
    <w:pPr>
      <w:pBdr>
        <w:top w:val="single" w:sz="6" w:space="5" w:color="BFB186"/>
      </w:pBdr>
    </w:pPr>
    <w:rPr>
      <w:rFonts w:ascii="Verdana" w:hAnsi="Verdana"/>
      <w:color w:val="211104"/>
      <w:sz w:val="18"/>
      <w:szCs w:val="18"/>
    </w:rPr>
  </w:style>
  <w:style w:type="paragraph" w:customStyle="1" w:styleId="comment-timestamp">
    <w:name w:val="comment-timestamp"/>
    <w:basedOn w:val="Normal"/>
    <w:pPr>
      <w:spacing w:after="150"/>
    </w:pPr>
    <w:rPr>
      <w:rFonts w:ascii="Verdana" w:hAnsi="Verdana"/>
      <w:color w:val="29303B"/>
      <w:sz w:val="18"/>
      <w:szCs w:val="18"/>
    </w:rPr>
  </w:style>
  <w:style w:type="character" w:customStyle="1" w:styleId="item-action">
    <w:name w:val="item-action"/>
    <w:basedOn w:val="DefaultParagraphFont"/>
    <w:rPr>
      <w:rFonts w:cs="Times New Roman"/>
    </w:rPr>
  </w:style>
  <w:style w:type="character" w:customStyle="1" w:styleId="item-controlblog-adminpid-902045868">
    <w:name w:val="item-control blog-admin pid-902045868"/>
    <w:basedOn w:val="DefaultParagraphFont"/>
    <w:rPr>
      <w:rFonts w:cs="Times New Roman"/>
    </w:rPr>
  </w:style>
  <w:style w:type="paragraph" w:customStyle="1" w:styleId="faq">
    <w:name w:val="faq"/>
    <w:basedOn w:val="Normal"/>
    <w:pPr>
      <w:spacing w:before="100" w:beforeAutospacing="1" w:after="100" w:afterAutospacing="1"/>
    </w:pPr>
  </w:style>
  <w:style w:type="paragraph" w:customStyle="1" w:styleId="regular">
    <w:name w:val="regular"/>
    <w:basedOn w:val="Normal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uiPriority w:val="99"/>
    <w:semiHidden/>
    <w:pPr>
      <w:ind w:left="-360"/>
    </w:pPr>
    <w:rPr>
      <w:color w:val="333333"/>
      <w:sz w:val="20"/>
      <w:szCs w:val="7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80B9B"/>
    <w:rPr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-360"/>
    </w:pPr>
    <w:rPr>
      <w:color w:val="333333"/>
      <w:szCs w:val="7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0B9B"/>
    <w:rPr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qFormat/>
    <w:pPr>
      <w:pBdr>
        <w:top w:val="dashSmallGap" w:sz="4" w:space="1" w:color="auto" w:shadow="1"/>
        <w:left w:val="dashSmallGap" w:sz="4" w:space="4" w:color="auto" w:shadow="1"/>
        <w:bottom w:val="dashSmallGap" w:sz="4" w:space="1" w:color="auto" w:shadow="1"/>
        <w:right w:val="dashSmallGap" w:sz="4" w:space="4" w:color="auto" w:shadow="1"/>
      </w:pBdr>
      <w:jc w:val="center"/>
    </w:pPr>
    <w:rPr>
      <w:b/>
      <w:bCs/>
      <w:color w:val="333333"/>
      <w:sz w:val="22"/>
      <w:szCs w:val="20"/>
      <w:u w:val="single"/>
    </w:rPr>
  </w:style>
  <w:style w:type="paragraph" w:customStyle="1" w:styleId="bodytext0">
    <w:name w:val="bodytext"/>
    <w:basedOn w:val="Normal"/>
    <w:pPr>
      <w:spacing w:after="100" w:afterAutospacing="1" w:line="300" w:lineRule="atLeast"/>
    </w:pPr>
    <w:rPr>
      <w:rFonts w:ascii="Verdana" w:hAnsi="Verdana"/>
      <w:color w:val="003366"/>
      <w:sz w:val="27"/>
      <w:szCs w:val="27"/>
    </w:rPr>
  </w:style>
  <w:style w:type="paragraph" w:customStyle="1" w:styleId="ecxmsonormal">
    <w:name w:val="ecxmsonormal"/>
    <w:basedOn w:val="Normal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B9B"/>
    <w:rPr>
      <w:lang w:eastAsia="en-US"/>
    </w:rPr>
  </w:style>
  <w:style w:type="character" w:customStyle="1" w:styleId="searchterm5">
    <w:name w:val="searchterm5"/>
    <w:basedOn w:val="DefaultParagraphFont"/>
    <w:rPr>
      <w:rFonts w:cs="Times New Roman"/>
    </w:rPr>
  </w:style>
  <w:style w:type="character" w:customStyle="1" w:styleId="searchterm3">
    <w:name w:val="searchterm3"/>
    <w:basedOn w:val="DefaultParagraphFont"/>
    <w:rPr>
      <w:rFonts w:cs="Times New Roman"/>
    </w:rPr>
  </w:style>
  <w:style w:type="character" w:customStyle="1" w:styleId="searchterm4">
    <w:name w:val="searchterm4"/>
    <w:basedOn w:val="DefaultParagraphFont"/>
    <w:rPr>
      <w:rFonts w:cs="Times New Roman"/>
    </w:rPr>
  </w:style>
  <w:style w:type="character" w:customStyle="1" w:styleId="searchterm2">
    <w:name w:val="searchterm2"/>
    <w:basedOn w:val="DefaultParagraphFont"/>
    <w:rPr>
      <w:rFonts w:cs="Times New Roman"/>
    </w:rPr>
  </w:style>
  <w:style w:type="paragraph" w:styleId="Subtitle">
    <w:name w:val="Subtitle"/>
    <w:basedOn w:val="Normal"/>
    <w:link w:val="SubtitleChar"/>
    <w:uiPriority w:val="11"/>
    <w:qFormat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ind w:left="244"/>
    </w:pPr>
    <w:rPr>
      <w:b/>
      <w:bCs/>
      <w:color w:val="333333"/>
    </w:rPr>
  </w:style>
  <w:style w:type="character" w:customStyle="1" w:styleId="SubtitleChar">
    <w:name w:val="Subtitle Char"/>
    <w:basedOn w:val="DefaultParagraphFont"/>
    <w:link w:val="Subtitle"/>
    <w:uiPriority w:val="11"/>
    <w:rsid w:val="00E80B9B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med">
    <w:name w:val="med"/>
    <w:basedOn w:val="Normal"/>
    <w:pPr>
      <w:spacing w:before="100" w:beforeAutospacing="1" w:after="100" w:afterAutospacing="1"/>
    </w:pPr>
  </w:style>
  <w:style w:type="paragraph" w:customStyle="1" w:styleId="yiv1276570687yiv1532567243yiv477185472ecxmsonormal">
    <w:name w:val="yiv1276570687yiv1532567243yiv477185472ecxmsonormal"/>
    <w:basedOn w:val="Normal"/>
    <w:pPr>
      <w:spacing w:before="100" w:beforeAutospacing="1" w:after="100" w:afterAutospacing="1"/>
    </w:pPr>
  </w:style>
  <w:style w:type="character" w:styleId="HTMLCite">
    <w:name w:val="HTML Cite"/>
    <w:basedOn w:val="DefaultParagraphFont"/>
    <w:uiPriority w:val="99"/>
    <w:semiHidden/>
    <w:rPr>
      <w:rFonts w:cs="Times New Roman"/>
      <w:i/>
      <w:iCs/>
    </w:rPr>
  </w:style>
  <w:style w:type="character" w:customStyle="1" w:styleId="editor1">
    <w:name w:val="editor1"/>
    <w:basedOn w:val="DefaultParagraphFont"/>
    <w:rPr>
      <w:rFonts w:ascii="Arial" w:hAnsi="Arial" w:cs="Arial"/>
      <w:b/>
      <w:bCs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urieux.typepad.com/urbanmystic/2007/12/a-mid-winter-p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152</Words>
  <Characters>870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Jean</dc:creator>
  <cp:keywords/>
  <dc:description/>
  <cp:lastModifiedBy>Jean</cp:lastModifiedBy>
  <cp:revision>2</cp:revision>
  <cp:lastPrinted>2010-10-19T21:40:00Z</cp:lastPrinted>
  <dcterms:created xsi:type="dcterms:W3CDTF">2011-02-03T20:05:00Z</dcterms:created>
  <dcterms:modified xsi:type="dcterms:W3CDTF">2011-02-03T20:05:00Z</dcterms:modified>
</cp:coreProperties>
</file>